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95307" w:rsidRPr="001D3062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 Zarządzenia 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Nr </w:t>
      </w:r>
      <w:r w:rsidR="005B4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C82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/201</w:t>
      </w:r>
      <w:r w:rsidR="005B48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</w:p>
    <w:p w:rsidR="00995307" w:rsidRDefault="00995307" w:rsidP="00995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Burmistrza Miasta i Gminy Frombork</w:t>
      </w:r>
    </w:p>
    <w:p w:rsidR="00995307" w:rsidRDefault="00995307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5B48AE">
        <w:rPr>
          <w:rFonts w:ascii="Times New Roman" w:eastAsia="Times New Roman" w:hAnsi="Times New Roman" w:cs="Times New Roman"/>
          <w:sz w:val="24"/>
          <w:szCs w:val="24"/>
          <w:lang w:eastAsia="pl-PL"/>
        </w:rPr>
        <w:t>17 stycznia 2019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164CA0" w:rsidRPr="00164CA0" w:rsidRDefault="00164CA0" w:rsidP="00164C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A6006A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> </w:t>
      </w:r>
      <w:r w:rsidR="009953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i Gminy Frombork</w:t>
      </w:r>
    </w:p>
    <w:p w:rsidR="00995307" w:rsidRPr="000C1A95" w:rsidRDefault="00995307" w:rsidP="00E40C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</w:t>
      </w:r>
    </w:p>
    <w:p w:rsidR="00995307" w:rsidRPr="00164CA0" w:rsidRDefault="000C1A95" w:rsidP="009953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na wolne </w:t>
      </w:r>
      <w:r w:rsidR="00211A5B" w:rsidRPr="00211A5B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Pr="00211A5B">
        <w:rPr>
          <w:rStyle w:val="Pogrubienie"/>
          <w:rFonts w:ascii="Times New Roman" w:hAnsi="Times New Roman" w:cs="Times New Roman"/>
          <w:sz w:val="24"/>
          <w:szCs w:val="24"/>
        </w:rPr>
        <w:t>stanowisko</w:t>
      </w:r>
      <w:r w:rsidRPr="00211A5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A5B" w:rsidRPr="00211A5B">
        <w:rPr>
          <w:rFonts w:ascii="Times New Roman" w:eastAsia="Calibri" w:hAnsi="Times New Roman" w:cs="Times New Roman"/>
          <w:b/>
        </w:rPr>
        <w:t xml:space="preserve">ds. </w:t>
      </w:r>
      <w:r w:rsidR="005B48AE" w:rsidRPr="005B48AE">
        <w:rPr>
          <w:rFonts w:ascii="Times New Roman" w:hAnsi="Times New Roman" w:cs="Times New Roman"/>
          <w:b/>
          <w:sz w:val="24"/>
          <w:szCs w:val="24"/>
        </w:rPr>
        <w:t>gospodarki gruntami, lokalami i rolnictwa</w:t>
      </w:r>
      <w:r w:rsidR="005B4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8AE">
        <w:rPr>
          <w:rFonts w:ascii="Times New Roman" w:hAnsi="Times New Roman" w:cs="Times New Roman"/>
          <w:b/>
          <w:sz w:val="24"/>
          <w:szCs w:val="24"/>
        </w:rPr>
        <w:br/>
      </w:r>
      <w:r w:rsidR="005E300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 xml:space="preserve">wymiarze czasu pracy  </w:t>
      </w:r>
      <w:r w:rsidR="00BB0F89">
        <w:rPr>
          <w:rFonts w:ascii="Times New Roman" w:hAnsi="Times New Roman" w:cs="Times New Roman"/>
          <w:b/>
          <w:sz w:val="24"/>
          <w:szCs w:val="24"/>
        </w:rPr>
        <w:br/>
      </w:r>
      <w:r w:rsidR="009D4E99">
        <w:rPr>
          <w:rFonts w:ascii="Times New Roman" w:hAnsi="Times New Roman" w:cs="Times New Roman"/>
          <w:b/>
          <w:sz w:val="24"/>
          <w:szCs w:val="24"/>
        </w:rPr>
        <w:t>1 etatu -  4</w:t>
      </w:r>
      <w:r w:rsidR="00D52ABD" w:rsidRPr="00211A5B">
        <w:rPr>
          <w:rFonts w:ascii="Times New Roman" w:hAnsi="Times New Roman" w:cs="Times New Roman"/>
          <w:b/>
          <w:sz w:val="24"/>
          <w:szCs w:val="24"/>
        </w:rPr>
        <w:t>0 godzin tygodniowo</w:t>
      </w:r>
      <w:r w:rsidR="00995307" w:rsidRPr="00211A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:rsidR="00995307" w:rsidRPr="000C1A95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Nazwa i adres jednostki: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i Gminy we Fromborku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Młynarska 5a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95307" w:rsidRDefault="00995307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Określenie stanowiska:</w:t>
      </w:r>
    </w:p>
    <w:p w:rsidR="000C1A95" w:rsidRDefault="000C1A95" w:rsidP="000C1A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1A95" w:rsidRPr="000C1A95" w:rsidRDefault="0054251D" w:rsidP="005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1A95">
        <w:rPr>
          <w:rStyle w:val="Pogrubienie"/>
          <w:rFonts w:ascii="Times New Roman" w:hAnsi="Times New Roman" w:cs="Times New Roman"/>
          <w:sz w:val="24"/>
          <w:szCs w:val="24"/>
        </w:rPr>
        <w:t xml:space="preserve">URZĘDNICZE </w:t>
      </w:r>
      <w:r w:rsidR="005E3001">
        <w:rPr>
          <w:rStyle w:val="Pogrubienie"/>
          <w:rFonts w:ascii="Times New Roman" w:hAnsi="Times New Roman" w:cs="Times New Roman"/>
          <w:sz w:val="24"/>
          <w:szCs w:val="24"/>
        </w:rPr>
        <w:t xml:space="preserve">STANOWISKO DS. </w:t>
      </w:r>
      <w:r w:rsidR="00AB7459">
        <w:rPr>
          <w:rStyle w:val="Pogrubienie"/>
          <w:rFonts w:ascii="Times New Roman" w:hAnsi="Times New Roman" w:cs="Times New Roman"/>
          <w:sz w:val="24"/>
          <w:szCs w:val="24"/>
        </w:rPr>
        <w:t>GOSPO</w:t>
      </w:r>
      <w:r w:rsidR="005B48AE">
        <w:rPr>
          <w:rStyle w:val="Pogrubienie"/>
          <w:rFonts w:ascii="Times New Roman" w:hAnsi="Times New Roman" w:cs="Times New Roman"/>
          <w:sz w:val="24"/>
          <w:szCs w:val="24"/>
        </w:rPr>
        <w:t>D</w:t>
      </w:r>
      <w:r w:rsidR="00AB7459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5B48AE">
        <w:rPr>
          <w:rStyle w:val="Pogrubienie"/>
          <w:rFonts w:ascii="Times New Roman" w:hAnsi="Times New Roman" w:cs="Times New Roman"/>
          <w:sz w:val="24"/>
          <w:szCs w:val="24"/>
        </w:rPr>
        <w:t xml:space="preserve">RKI GRUNTAMI, LOKALAMI </w:t>
      </w:r>
      <w:r w:rsidR="005B48AE">
        <w:rPr>
          <w:rStyle w:val="Pogrubienie"/>
          <w:rFonts w:ascii="Times New Roman" w:hAnsi="Times New Roman" w:cs="Times New Roman"/>
          <w:sz w:val="24"/>
          <w:szCs w:val="24"/>
        </w:rPr>
        <w:br/>
        <w:t>I ROLNICTWA</w:t>
      </w:r>
    </w:p>
    <w:p w:rsidR="00995307" w:rsidRPr="002F789D" w:rsidRDefault="00995307" w:rsidP="00623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III. Wymagania niezbędne w stosunku do kandyda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ta</w:t>
      </w:r>
      <w:r w:rsidRPr="002F78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3F115A" w:rsidRPr="002F789D" w:rsidRDefault="003F115A" w:rsidP="00BE7681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obywatelstwo polskie lub kraju Unii Europejskiej bądź innych państw, którym 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 podstawie umów międzynarodowych lub przepisów prawa wspólnotowego przysługuje prawo do podjęcia zatrudnienia na terytorium Rzecz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pospolitej Polskie</w:t>
      </w:r>
      <w:r w:rsidR="001963A5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2F789D">
        <w:rPr>
          <w:rFonts w:ascii="Times New Roman" w:hAnsi="Times New Roman" w:cs="Times New Roman"/>
          <w:color w:val="000000" w:themeColor="text1"/>
          <w:sz w:val="24"/>
          <w:szCs w:val="24"/>
        </w:rPr>
        <w:t>, osoba nie posiadająca obywatelstwa polskiego musi posiadać znajomość języka polskiego potwierdzoną dokumentem określonym w przepisach o służbie cywilnej;</w:t>
      </w:r>
    </w:p>
    <w:p w:rsidR="00703227" w:rsidRPr="00703227" w:rsidRDefault="003F115A" w:rsidP="00703227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>wykształcenie wyższe</w:t>
      </w:r>
      <w:r w:rsidR="00703227">
        <w:rPr>
          <w:color w:val="000000" w:themeColor="text1"/>
        </w:rPr>
        <w:t xml:space="preserve"> lub ostatni rok studiów wyższych;</w:t>
      </w:r>
    </w:p>
    <w:p w:rsidR="00EB4575" w:rsidRPr="002F789D" w:rsidRDefault="00EB4575" w:rsidP="00EB4575">
      <w:pPr>
        <w:pStyle w:val="NormalnyWeb"/>
        <w:numPr>
          <w:ilvl w:val="0"/>
          <w:numId w:val="1"/>
        </w:numPr>
        <w:jc w:val="both"/>
        <w:rPr>
          <w:color w:val="000000" w:themeColor="text1"/>
        </w:rPr>
      </w:pPr>
      <w:r w:rsidRPr="002F789D">
        <w:rPr>
          <w:color w:val="000000" w:themeColor="text1"/>
        </w:rPr>
        <w:t xml:space="preserve">bardzo dobra znajomość przepisów prawa z zakresu administracji samorządowej </w:t>
      </w:r>
      <w:r w:rsidRPr="002F789D">
        <w:rPr>
          <w:color w:val="000000" w:themeColor="text1"/>
        </w:rPr>
        <w:br/>
        <w:t>oraz z zakresu zadań wykonywanych na stanowisku</w:t>
      </w:r>
      <w:r w:rsidR="003C7F9F" w:rsidRPr="002F789D">
        <w:rPr>
          <w:color w:val="000000" w:themeColor="text1"/>
        </w:rPr>
        <w:t>,</w:t>
      </w:r>
    </w:p>
    <w:p w:rsidR="00623F79" w:rsidRPr="00BE7681" w:rsidRDefault="00623F79" w:rsidP="00623F79">
      <w:pPr>
        <w:pStyle w:val="NormalnyWeb"/>
        <w:numPr>
          <w:ilvl w:val="0"/>
          <w:numId w:val="1"/>
        </w:numPr>
        <w:jc w:val="both"/>
      </w:pPr>
      <w:r w:rsidRPr="00BE7681">
        <w:t>pełna zdolność do czynności prawnych oraz korzystanie z pełni praw publicznych,</w:t>
      </w:r>
    </w:p>
    <w:p w:rsidR="00623F79" w:rsidRDefault="00623F79" w:rsidP="00315896">
      <w:pPr>
        <w:pStyle w:val="NormalnyWeb"/>
        <w:numPr>
          <w:ilvl w:val="0"/>
          <w:numId w:val="1"/>
        </w:numPr>
        <w:jc w:val="both"/>
      </w:pPr>
      <w:r w:rsidRPr="00BE7681">
        <w:t>niekaralność za umyślne przestępstwo ścigane z oskarżenia publicznego lub umyślne przestępstwo skarbowe,</w:t>
      </w:r>
    </w:p>
    <w:p w:rsidR="00623F79" w:rsidRDefault="00623F79" w:rsidP="00623F7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681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zatrudnienie na stanowisku,</w:t>
      </w:r>
    </w:p>
    <w:p w:rsidR="00952112" w:rsidRDefault="00DB4146" w:rsidP="00952112">
      <w:pPr>
        <w:pStyle w:val="NormalnyWeb"/>
        <w:numPr>
          <w:ilvl w:val="0"/>
          <w:numId w:val="1"/>
        </w:numPr>
        <w:jc w:val="both"/>
      </w:pPr>
      <w:r>
        <w:t>nieposzlakowana opinia.</w:t>
      </w:r>
    </w:p>
    <w:p w:rsidR="00995307" w:rsidRPr="007C36DB" w:rsidRDefault="00995307" w:rsidP="00281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Wymagani</w:t>
      </w:r>
      <w:r w:rsidR="002209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a dodatkowe</w:t>
      </w:r>
      <w:r w:rsidR="003D3E25" w:rsidRPr="007C36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:</w:t>
      </w:r>
    </w:p>
    <w:p w:rsidR="00B3719B" w:rsidRDefault="00B3719B" w:rsidP="00B3719B">
      <w:pPr>
        <w:pStyle w:val="NormalnyWeb"/>
        <w:numPr>
          <w:ilvl w:val="0"/>
          <w:numId w:val="2"/>
        </w:numPr>
        <w:jc w:val="both"/>
      </w:pPr>
      <w:r>
        <w:t>umiejętność organizacji pracy,</w:t>
      </w:r>
    </w:p>
    <w:p w:rsidR="005E2024" w:rsidRDefault="005E2024" w:rsidP="005E2024">
      <w:pPr>
        <w:pStyle w:val="NormalnyWeb"/>
        <w:numPr>
          <w:ilvl w:val="0"/>
          <w:numId w:val="2"/>
        </w:numPr>
        <w:jc w:val="both"/>
      </w:pPr>
      <w:r>
        <w:t>umiejętność skutecznej komunikacji oraz pracy w zespole,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wysoka kultura osobista,</w:t>
      </w:r>
    </w:p>
    <w:p w:rsidR="005112E7" w:rsidRDefault="005112E7" w:rsidP="00DF6CA4">
      <w:pPr>
        <w:pStyle w:val="NormalnyWeb"/>
        <w:numPr>
          <w:ilvl w:val="0"/>
          <w:numId w:val="2"/>
        </w:numPr>
        <w:jc w:val="both"/>
      </w:pPr>
      <w:r>
        <w:t>odporność na stres,</w:t>
      </w:r>
    </w:p>
    <w:p w:rsidR="00B3719B" w:rsidRDefault="00B3719B" w:rsidP="005E2024">
      <w:pPr>
        <w:pStyle w:val="NormalnyWeb"/>
        <w:numPr>
          <w:ilvl w:val="0"/>
          <w:numId w:val="2"/>
        </w:numPr>
        <w:jc w:val="both"/>
      </w:pPr>
      <w:r>
        <w:t>kreatywność, samodzielność, inicjatywa,</w:t>
      </w:r>
      <w:r w:rsidR="005E2024">
        <w:t xml:space="preserve"> </w:t>
      </w:r>
      <w:r>
        <w:t>dyspozycyjność,</w:t>
      </w:r>
      <w:r w:rsidR="005E2024">
        <w:t xml:space="preserve"> obowiązkowość, </w:t>
      </w:r>
    </w:p>
    <w:p w:rsidR="00155526" w:rsidRDefault="00155526" w:rsidP="00DF6CA4">
      <w:pPr>
        <w:pStyle w:val="NormalnyWeb"/>
        <w:numPr>
          <w:ilvl w:val="0"/>
          <w:numId w:val="2"/>
        </w:numPr>
        <w:jc w:val="both"/>
      </w:pPr>
      <w:r>
        <w:t xml:space="preserve">umiejętność obsługi urządzeń biurowych, </w:t>
      </w:r>
    </w:p>
    <w:p w:rsidR="00DF6CA4" w:rsidRDefault="00DF6CA4" w:rsidP="00DF6CA4">
      <w:pPr>
        <w:pStyle w:val="NormalnyWeb"/>
        <w:numPr>
          <w:ilvl w:val="0"/>
          <w:numId w:val="2"/>
        </w:numPr>
        <w:jc w:val="both"/>
      </w:pPr>
      <w:r>
        <w:t>znajomość obsługi komputera, programów i aplikacji wykorzystywanych w administracji,</w:t>
      </w:r>
    </w:p>
    <w:p w:rsidR="00995307" w:rsidRPr="00DB4146" w:rsidRDefault="00DB4146" w:rsidP="00DB4146">
      <w:pPr>
        <w:pStyle w:val="NormalnyWeb"/>
        <w:numPr>
          <w:ilvl w:val="0"/>
          <w:numId w:val="2"/>
        </w:numPr>
        <w:jc w:val="both"/>
      </w:pPr>
      <w:r>
        <w:t>prawo jazdy kat. B.</w:t>
      </w:r>
    </w:p>
    <w:p w:rsidR="00A759DD" w:rsidRDefault="00995307" w:rsidP="00A75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A2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V. Zakres głównych z</w:t>
      </w:r>
      <w:r w:rsidR="00035F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adań wykonywanych na stanowisku:</w:t>
      </w:r>
    </w:p>
    <w:p w:rsidR="007B74B7" w:rsidRDefault="00715B4B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947A20" w:rsidRPr="000A6FF7">
        <w:rPr>
          <w:rFonts w:ascii="Times New Roman" w:hAnsi="Times New Roman" w:cs="Times New Roman"/>
          <w:b/>
          <w:sz w:val="24"/>
          <w:szCs w:val="24"/>
        </w:rPr>
        <w:t xml:space="preserve">o zakresu zadań </w:t>
      </w:r>
      <w:r w:rsidR="008E37A6" w:rsidRPr="00211A5B">
        <w:rPr>
          <w:rStyle w:val="Pogrubienie"/>
          <w:rFonts w:ascii="Times New Roman" w:hAnsi="Times New Roman" w:cs="Times New Roman"/>
          <w:sz w:val="24"/>
          <w:szCs w:val="24"/>
        </w:rPr>
        <w:t>stanowisk</w:t>
      </w:r>
      <w:r w:rsidR="008E37A6">
        <w:rPr>
          <w:rStyle w:val="Pogrubienie"/>
          <w:rFonts w:ascii="Times New Roman" w:hAnsi="Times New Roman" w:cs="Times New Roman"/>
          <w:sz w:val="24"/>
          <w:szCs w:val="24"/>
        </w:rPr>
        <w:t>a</w:t>
      </w:r>
      <w:r w:rsidR="00054A9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37A6" w:rsidRPr="00211A5B">
        <w:rPr>
          <w:rFonts w:ascii="Times New Roman" w:eastAsia="Calibri" w:hAnsi="Times New Roman" w:cs="Times New Roman"/>
          <w:b/>
        </w:rPr>
        <w:t xml:space="preserve">ds. </w:t>
      </w:r>
      <w:r w:rsidR="007B74B7" w:rsidRPr="005B48AE">
        <w:rPr>
          <w:rFonts w:ascii="Times New Roman" w:hAnsi="Times New Roman" w:cs="Times New Roman"/>
          <w:b/>
          <w:sz w:val="24"/>
          <w:szCs w:val="24"/>
        </w:rPr>
        <w:t>gospodarki gruntami, lokalami i rolnictwa</w:t>
      </w:r>
      <w:r w:rsidR="007B74B7" w:rsidRPr="007B74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4B7">
        <w:rPr>
          <w:rFonts w:ascii="Times New Roman" w:hAnsi="Times New Roman" w:cs="Times New Roman"/>
          <w:b/>
          <w:sz w:val="24"/>
          <w:szCs w:val="24"/>
        </w:rPr>
        <w:br/>
      </w:r>
      <w:r w:rsidR="007B74B7" w:rsidRPr="000A6FF7">
        <w:rPr>
          <w:rFonts w:ascii="Times New Roman" w:hAnsi="Times New Roman" w:cs="Times New Roman"/>
          <w:b/>
          <w:sz w:val="24"/>
          <w:szCs w:val="24"/>
        </w:rPr>
        <w:t>w szczególności należy:</w:t>
      </w:r>
    </w:p>
    <w:p w:rsidR="007B74B7" w:rsidRDefault="007B74B7" w:rsidP="000D59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3121" w:rsidRPr="00443121" w:rsidRDefault="00443121" w:rsidP="00D00AE1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43121">
        <w:rPr>
          <w:rFonts w:ascii="Times New Roman" w:hAnsi="Times New Roman" w:cs="Times New Roman"/>
          <w:b/>
          <w:snapToGrid w:val="0"/>
          <w:sz w:val="24"/>
          <w:szCs w:val="24"/>
        </w:rPr>
        <w:t>W zakresie gospodarki gruntami: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ewidencji gminnego zasobu nieruchomości,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 komunalizacja gruntów Skarbu Państwa,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pozyskiwanie mienia na cele związane w wykonywaniem zadań własnych Gminy,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obrót nieruchomościami komunalnymi (w szczególności: sprzedaż, w tym lokali  mieszkalnych, oddawanie gruntów w użytkowanie wieczyste wraz ze sprzedażą     budynków i budowli, przekazywanie nieruchomości komunalnych na potrzeby Skarbu Państwa oraz innych niż Gmina jednostek samorządu terytorialnego, wyposażanie </w:t>
      </w:r>
      <w:r w:rsidRPr="00D00AE1">
        <w:rPr>
          <w:rFonts w:ascii="Times New Roman" w:hAnsi="Times New Roman" w:cs="Times New Roman"/>
          <w:snapToGrid w:val="0"/>
          <w:sz w:val="24"/>
          <w:szCs w:val="24"/>
        </w:rPr>
        <w:br/>
        <w:t>w nieruchomości gminnych jednostek organizacyjnych posiadających osobowość  prawną itp.),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przekazywanie w trwały zarząd nieruchomości gminnym jednostkom organizacyjnym  nieposiadającym osobowości prawnej,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wydzierżawianie, wynajmowanie, użyczanie i przekazywanie do korzystania                            z nieruchomości komunalnych i lokali użytkowych pozostających w gminnym zasobie  nieruchomości osobom fizycznym, prawnym i jednostkom pomocniczym, ustalanie opłat </w:t>
      </w:r>
      <w:r w:rsidRPr="00D00AE1">
        <w:rPr>
          <w:rFonts w:ascii="Times New Roman" w:hAnsi="Times New Roman" w:cs="Times New Roman"/>
          <w:snapToGrid w:val="0"/>
          <w:sz w:val="24"/>
          <w:szCs w:val="24"/>
        </w:rPr>
        <w:br/>
        <w:t>i czynszów z tego tytułu oraz ich aktualizacja zgodnie z treścią zawieranych w tych sprawach umów cywilnoprawnych,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zapewnienie w miarę potrzeb wyceny wartości nieruchomości gminnych przez  rzeczoznawców majątkowych,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naliczanie i aktualizacja opłat za użytkowanie wieczyste gruntów i trwały zarząd,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korzystanie przez Gminę z prawa pierwokupu, 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naliczanie opłat adiacenckich z tytułu podziału nieruchomości,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spraw wieczysto – księgowych dotyczących nieruchomości gminnych,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wykonywanie czynności związanych z wywłaszczaniem gruntów na cele publiczne                  i zwrotami nieruchomości w zakresie określonym w przepisach szczególnych,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prowadzenie spraw związanych z ustanawianiem na nieruchomościach własnych  Gminy oraz na nieruchomościach innych właścicieli ograniczonych praw rzeczowych w celu zabezpieczania interesów Gminy, 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realizacja uzasadnionych roszczeń zgłaszanych do nieruchomości komunalnych przez osoby i jednostki, którym na mocy przepisów szczególnych przyznano takie prawo, 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prowadzenie spraw dotyczących ustawowego przekształcania prawa użytkowania wieczystego przysługującego osobom fizycznym w prawo własności, </w:t>
      </w:r>
    </w:p>
    <w:p w:rsidR="00443121" w:rsidRPr="00D00AE1" w:rsidRDefault="00443121" w:rsidP="00D00AE1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analizowanie potrzeb w zakresie dokonywania zmian przeznaczenia nieruchomości  komunalnych w miejscowym planie zagospodarowania przestrzennego.</w:t>
      </w:r>
    </w:p>
    <w:p w:rsidR="00443121" w:rsidRPr="00D00AE1" w:rsidRDefault="00443121" w:rsidP="00D00AE1">
      <w:pPr>
        <w:numPr>
          <w:ilvl w:val="1"/>
          <w:numId w:val="18"/>
        </w:numPr>
        <w:tabs>
          <w:tab w:val="clear" w:pos="4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b/>
          <w:snapToGrid w:val="0"/>
          <w:sz w:val="24"/>
          <w:szCs w:val="24"/>
        </w:rPr>
        <w:t>W zakresie gospodarki lokalami mieszkalnymi należącymi do mieszkaniowego</w:t>
      </w: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00AE1">
        <w:rPr>
          <w:rFonts w:ascii="Times New Roman" w:hAnsi="Times New Roman" w:cs="Times New Roman"/>
          <w:b/>
          <w:snapToGrid w:val="0"/>
          <w:sz w:val="24"/>
          <w:szCs w:val="24"/>
        </w:rPr>
        <w:t>zasobu Gminy:</w:t>
      </w:r>
    </w:p>
    <w:p w:rsidR="00443121" w:rsidRPr="00D00AE1" w:rsidRDefault="00443121" w:rsidP="00D00AE1">
      <w:pPr>
        <w:pStyle w:val="Tekstpodstawowywcity3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AE1">
        <w:rPr>
          <w:rFonts w:ascii="Times New Roman" w:hAnsi="Times New Roman" w:cs="Times New Roman"/>
          <w:sz w:val="24"/>
          <w:szCs w:val="24"/>
        </w:rPr>
        <w:t xml:space="preserve">analizowanie danych finansowych niezbędnych do opracowywania wieloletnich     programów  gospodarowania mieszkaniowym zasobem Gminy, </w:t>
      </w:r>
    </w:p>
    <w:p w:rsidR="00443121" w:rsidRPr="00D00AE1" w:rsidRDefault="00443121" w:rsidP="00D00AE1">
      <w:pPr>
        <w:pStyle w:val="Tekstpodstawowywcity3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ustanowienie odrębnej własności komunalnych lokali mieszkalnych i użytkowych,</w:t>
      </w:r>
    </w:p>
    <w:p w:rsidR="00D00AE1" w:rsidRPr="00D00AE1" w:rsidRDefault="00443121" w:rsidP="00D00AE1">
      <w:pPr>
        <w:pStyle w:val="Tekstpodstawowywcity3"/>
        <w:numPr>
          <w:ilvl w:val="1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00AE1">
        <w:rPr>
          <w:rFonts w:ascii="Times New Roman" w:hAnsi="Times New Roman" w:cs="Times New Roman"/>
          <w:sz w:val="24"/>
          <w:szCs w:val="24"/>
        </w:rPr>
        <w:t xml:space="preserve">zgłoszenie Burmistrzowi Miasta i Gminy Frombork potrzeb ogłaszania </w:t>
      </w:r>
      <w:r w:rsidRPr="00D00AE1">
        <w:rPr>
          <w:rFonts w:ascii="Times New Roman" w:hAnsi="Times New Roman" w:cs="Times New Roman"/>
          <w:sz w:val="24"/>
          <w:szCs w:val="24"/>
        </w:rPr>
        <w:br/>
        <w:t>i odwoływania pogotowia lub alarmu   przeciwpowodziowego.</w:t>
      </w:r>
    </w:p>
    <w:p w:rsidR="00443121" w:rsidRPr="00D00AE1" w:rsidRDefault="00443121" w:rsidP="00D00AE1">
      <w:pPr>
        <w:pStyle w:val="Tekstpodstawowy3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0AE1">
        <w:rPr>
          <w:rFonts w:ascii="Times New Roman" w:hAnsi="Times New Roman" w:cs="Times New Roman"/>
          <w:b/>
          <w:sz w:val="24"/>
          <w:szCs w:val="24"/>
        </w:rPr>
        <w:t>1.3.  W zakresie rolnictwa: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koordynacja i współpraca ze wszystkimi służbami doradczymi i podmiotami  gospodarczymi działającymi w rolnictwie i na rzecz rolnictwa,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współdziałanie w zakresie zwalczania zaraźliwych chorób zwierzęcych i organizacji   profilaktyki weterynaryjnej, 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współdziałanie ze służbą kwarantanny i ochrony roślin,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koordynacja gospodarki wodnej w zakresie objętym regulacją stosunków wodnych,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realizacja zadań w zakresie łowiectwa,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przygotowanie decyzji w zakresie podziałów, rozgraniczenia, wywłaszczania nieruchomości, 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realizacja ustawy o ochronie gruntów rolnych i leśnych,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z w:val="24"/>
          <w:szCs w:val="24"/>
        </w:rPr>
        <w:t>realizacja zadań w zakresie współpracy z Agencją Własności Rolnej Skarbu Państwa  dotyczącej gospodarki gruntami,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udział w pracach komisji inwentaryzacyjnej i komisji do spraw klęsk żywiołowych,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z w:val="24"/>
          <w:szCs w:val="24"/>
        </w:rPr>
        <w:t>przygotowywanie informacji do BIP zgodnie z ustawą o dostępie do informacji publicznej,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wykazów:</w:t>
      </w:r>
    </w:p>
    <w:p w:rsidR="00443121" w:rsidRPr="00D00AE1" w:rsidRDefault="00443121" w:rsidP="00D00AE1">
      <w:pPr>
        <w:pStyle w:val="Akapitzlist"/>
        <w:numPr>
          <w:ilvl w:val="1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najemców komunalnych lokali użytkowych,</w:t>
      </w:r>
    </w:p>
    <w:p w:rsidR="00443121" w:rsidRPr="00D00AE1" w:rsidRDefault="00443121" w:rsidP="00D00AE1">
      <w:pPr>
        <w:pStyle w:val="Akapitzlist"/>
        <w:numPr>
          <w:ilvl w:val="1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dzierżawców komunalnych gruntów rolnych,</w:t>
      </w:r>
    </w:p>
    <w:p w:rsidR="00443121" w:rsidRDefault="00443121" w:rsidP="00D00AE1">
      <w:pPr>
        <w:pStyle w:val="Akapitzlist"/>
        <w:numPr>
          <w:ilvl w:val="1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użytkowników wieczystych,</w:t>
      </w:r>
    </w:p>
    <w:p w:rsidR="00443121" w:rsidRPr="00D00AE1" w:rsidRDefault="00443121" w:rsidP="00D00AE1">
      <w:pPr>
        <w:pStyle w:val="Akapitzlist"/>
        <w:numPr>
          <w:ilvl w:val="1"/>
          <w:numId w:val="2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sprzedanych komunalnych lokali mieszkalnych dla najemców w drodze przetargu,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spraw związanych z podziałami nieruchomości,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spraw związanych z rozgraniczaniem nieruchomości,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prowadzanie nazewnictwa ulic,</w:t>
      </w:r>
    </w:p>
    <w:p w:rsidR="00443121" w:rsidRPr="00D00AE1" w:rsidRDefault="00443121" w:rsidP="00D00AE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>prowadzenie numeracji porządkowej nieruchomości,</w:t>
      </w:r>
    </w:p>
    <w:p w:rsidR="007B74B7" w:rsidRPr="004D73C3" w:rsidRDefault="00443121" w:rsidP="00D00AE1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00AE1">
        <w:rPr>
          <w:rFonts w:ascii="Times New Roman" w:hAnsi="Times New Roman" w:cs="Times New Roman"/>
          <w:snapToGrid w:val="0"/>
          <w:sz w:val="24"/>
          <w:szCs w:val="24"/>
        </w:rPr>
        <w:t xml:space="preserve">współdziałanie z Powiatowym Ośrodkiem Dokumentacji Geodezyjnej i Kartograficznej. </w:t>
      </w:r>
    </w:p>
    <w:p w:rsidR="00995307" w:rsidRPr="00AD344D" w:rsidRDefault="00AD344D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VI. Warunki pracy na stanowisku: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praca administracyjno – biurowa wykonywana w </w:t>
      </w:r>
      <w:r w:rsidR="00DB4146">
        <w:t xml:space="preserve">Urzędzie Miasta i Gminy </w:t>
      </w:r>
      <w:r w:rsidR="00833F64">
        <w:br/>
      </w:r>
      <w:r w:rsidR="00DB4146">
        <w:t>we Fromborku</w:t>
      </w:r>
      <w:r w:rsidR="00AE7C67">
        <w:t>,</w:t>
      </w:r>
      <w:r>
        <w:t xml:space="preserve">  </w:t>
      </w:r>
    </w:p>
    <w:p w:rsidR="00707435" w:rsidRDefault="00AD344D" w:rsidP="00707435">
      <w:pPr>
        <w:pStyle w:val="NormalnyWeb"/>
        <w:numPr>
          <w:ilvl w:val="0"/>
          <w:numId w:val="4"/>
        </w:numPr>
        <w:jc w:val="both"/>
      </w:pPr>
      <w:r>
        <w:t xml:space="preserve">miejsce pracy: siedziba Urzędu </w:t>
      </w:r>
      <w:r w:rsidR="00707435">
        <w:t xml:space="preserve">Miasta i Gminy we Fromborku, ul. Młynarska 5a, </w:t>
      </w:r>
      <w:r w:rsidR="00833F64">
        <w:br/>
      </w:r>
      <w:r w:rsidR="00707435">
        <w:t>14-530 Frombork,</w:t>
      </w:r>
    </w:p>
    <w:p w:rsidR="00AD344D" w:rsidRPr="007C36DB" w:rsidRDefault="00AE7C67" w:rsidP="00AD344D">
      <w:pPr>
        <w:pStyle w:val="NormalnyWeb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zatrudnienie w pełnym wymiarze czasu pracy 1</w:t>
      </w:r>
      <w:r w:rsidR="006F5954" w:rsidRPr="007C36DB">
        <w:rPr>
          <w:color w:val="000000" w:themeColor="text1"/>
        </w:rPr>
        <w:t xml:space="preserve"> etatu </w:t>
      </w:r>
      <w:r>
        <w:rPr>
          <w:color w:val="000000" w:themeColor="text1"/>
        </w:rPr>
        <w:t>-  4</w:t>
      </w:r>
      <w:r w:rsidR="00215BE6" w:rsidRPr="007C36DB">
        <w:rPr>
          <w:color w:val="000000" w:themeColor="text1"/>
        </w:rPr>
        <w:t>0 godzin tygodniowo</w:t>
      </w:r>
      <w:r w:rsidR="006F5954" w:rsidRPr="007C36DB">
        <w:rPr>
          <w:color w:val="000000" w:themeColor="text1"/>
        </w:rPr>
        <w:t xml:space="preserve"> </w:t>
      </w:r>
      <w:r w:rsidR="00833F64" w:rsidRPr="007C36DB">
        <w:rPr>
          <w:color w:val="000000" w:themeColor="text1"/>
        </w:rPr>
        <w:br/>
        <w:t>n</w:t>
      </w:r>
      <w:r w:rsidR="006F5954" w:rsidRPr="007C36DB">
        <w:rPr>
          <w:color w:val="000000" w:themeColor="text1"/>
        </w:rPr>
        <w:t>a podstawie umowy o pracę,</w:t>
      </w:r>
    </w:p>
    <w:p w:rsidR="00C148AB" w:rsidRPr="00C148AB" w:rsidRDefault="00823846" w:rsidP="00AD344D">
      <w:pPr>
        <w:pStyle w:val="NormalnyWeb"/>
        <w:numPr>
          <w:ilvl w:val="0"/>
          <w:numId w:val="4"/>
        </w:numPr>
        <w:jc w:val="both"/>
      </w:pPr>
      <w:r>
        <w:rPr>
          <w:color w:val="000000" w:themeColor="text1"/>
        </w:rPr>
        <w:t xml:space="preserve">praca jednozmianowa świadczona </w:t>
      </w:r>
      <w:r w:rsidR="00AD344D" w:rsidRPr="00C148AB">
        <w:rPr>
          <w:color w:val="000000" w:themeColor="text1"/>
        </w:rPr>
        <w:t>od pon</w:t>
      </w:r>
      <w:r w:rsidR="00707435" w:rsidRPr="00C148AB">
        <w:rPr>
          <w:color w:val="000000" w:themeColor="text1"/>
        </w:rPr>
        <w:t>iedziałku do piątku</w:t>
      </w:r>
      <w:r w:rsidR="00C148AB" w:rsidRPr="00C148AB">
        <w:rPr>
          <w:color w:val="000000" w:themeColor="text1"/>
        </w:rPr>
        <w:t>,</w:t>
      </w:r>
      <w:r w:rsidR="00707435" w:rsidRPr="00C148AB">
        <w:rPr>
          <w:color w:val="000000" w:themeColor="text1"/>
        </w:rPr>
        <w:t xml:space="preserve"> 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stanowisko pracy z dostępem do komputera,</w:t>
      </w:r>
    </w:p>
    <w:p w:rsidR="00155526" w:rsidRDefault="00155526" w:rsidP="00AD344D">
      <w:pPr>
        <w:pStyle w:val="NormalnyWeb"/>
        <w:numPr>
          <w:ilvl w:val="0"/>
          <w:numId w:val="4"/>
        </w:numPr>
        <w:jc w:val="both"/>
      </w:pPr>
      <w:r>
        <w:t xml:space="preserve">praca </w:t>
      </w:r>
      <w:r w:rsidR="0024490E">
        <w:t xml:space="preserve">wykonywana </w:t>
      </w:r>
      <w:r>
        <w:t>przy monitorze ekranowym powyżej 4 godzin dziennie,</w:t>
      </w:r>
    </w:p>
    <w:p w:rsidR="00AD344D" w:rsidRDefault="00AD344D" w:rsidP="00AD344D">
      <w:pPr>
        <w:pStyle w:val="NormalnyWeb"/>
        <w:numPr>
          <w:ilvl w:val="0"/>
          <w:numId w:val="4"/>
        </w:numPr>
        <w:jc w:val="both"/>
      </w:pPr>
      <w:r>
        <w:t>kontakty bezpośrednie i </w:t>
      </w:r>
      <w:r w:rsidR="00CC0148">
        <w:t>telefoniczne z klientami Urzędu.</w:t>
      </w:r>
    </w:p>
    <w:p w:rsidR="00995307" w:rsidRPr="00A51833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8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 Informacja o wskaźniku zatr</w:t>
      </w:r>
      <w:r w:rsidR="00C126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udnienia osób niepełnosprawnych: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datę upublicznienia ogłoszenia o naborze wskaźnik zatrudnienia osób n</w:t>
      </w:r>
      <w:r w:rsidR="00114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iepełnosprawnych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w rozumieniu przepisów </w:t>
      </w:r>
      <w:r w:rsidR="00054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 rehabilitacji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zawodowej i społecznej oraz o zatrudnianiu osób nie</w:t>
      </w:r>
      <w:r w:rsidR="00A51833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pełnosprawnych był niższy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6 %.</w:t>
      </w:r>
    </w:p>
    <w:p w:rsidR="00995307" w:rsidRDefault="004E564E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VIII. Wymagane dokumenty:</w:t>
      </w:r>
    </w:p>
    <w:p w:rsidR="00995307" w:rsidRPr="004E564E" w:rsidRDefault="00995307" w:rsidP="00995307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z uwzględnieniem przebiegu kariery zawodowej,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kserokopie dokumentów potwierdzających wykształcenie oraz kwalifikacje zawodowe,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staż pracy,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kwestionariusz dla osoby ubiegającej się o zatrudnienie,</w:t>
      </w:r>
    </w:p>
    <w:p w:rsidR="00995307" w:rsidRPr="004E564E" w:rsidRDefault="0099530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posiadaniu pełnej zdolności do czynności prawnych oraz korzystaniu z pełni praw publicznych,</w:t>
      </w:r>
    </w:p>
    <w:p w:rsidR="00995307" w:rsidRPr="00115984" w:rsidRDefault="00542DD7" w:rsidP="0045312F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nie</w:t>
      </w:r>
      <w:r w:rsidR="00995307" w:rsidRPr="004E564E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skazaniu prawomocnym wyrokiem sądu za umyślne przestępstwo ścigane z  oskarżenia publicznego lub umyślne przestępstwo skarbowe</w:t>
      </w:r>
      <w:r w:rsidR="00833F6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15984" w:rsidRPr="00F269C5" w:rsidRDefault="00115984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5984">
        <w:rPr>
          <w:rFonts w:ascii="Times New Roman" w:hAnsi="Times New Roman" w:cs="Times New Roman"/>
          <w:sz w:val="24"/>
          <w:szCs w:val="24"/>
        </w:rPr>
        <w:t xml:space="preserve">oświadczenie o wyrażeniu zgody na przetwarzanie danych osobowych zawartych </w:t>
      </w:r>
      <w:r w:rsidRPr="00115984">
        <w:rPr>
          <w:rFonts w:ascii="Times New Roman" w:hAnsi="Times New Roman" w:cs="Times New Roman"/>
          <w:sz w:val="24"/>
          <w:szCs w:val="24"/>
        </w:rPr>
        <w:br/>
        <w:t xml:space="preserve">w aplikacji przez Administratora Danych Osobowych - Gminę Frombork na potrzeby przeprowadzenia procesu rekrutacji zgodnie z ogólnym rozporządzeniem o ochronie danych osobowych z dnia 27 kwietnia 2016 r. (Dz. Urz. Unii Europejskiej, L rok 2016 </w:t>
      </w:r>
      <w:r w:rsidRPr="00115984">
        <w:rPr>
          <w:rFonts w:ascii="Times New Roman" w:hAnsi="Times New Roman" w:cs="Times New Roman"/>
          <w:sz w:val="24"/>
          <w:szCs w:val="24"/>
        </w:rPr>
        <w:br/>
        <w:t>nr 119, poz. 1 z późn. zm.), ustawą z dnia 10 maja 2018 r. o ochronie danych osobowych (Dz. U. z 2018 r., poz. 1000 z późn. zm.),</w:t>
      </w:r>
    </w:p>
    <w:p w:rsidR="00F269C5" w:rsidRPr="00115984" w:rsidRDefault="00F269C5" w:rsidP="0011598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Kandydat, który zamierza skorzystać z uprawnienia, o którym mowa w art. 13a ust. 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2 ustawy z dnia 21 listopada 2008 r.  o pracownik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ach samorządowych (Dz. U. z 2018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poz. 1260</w:t>
      </w:r>
      <w:r w:rsidRPr="00BE18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  zobowiązany jest do złożenia wraz z dokumentami kopii dokumentu potwierdzającego niepełnosprawność.</w:t>
      </w:r>
    </w:p>
    <w:p w:rsidR="00115984" w:rsidRPr="00BF11BC" w:rsidRDefault="00115984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5307" w:rsidRPr="00A60BE4" w:rsidRDefault="00BF11BC" w:rsidP="00BF11BC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95307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IX. Termin, miejsce i sposób składania </w:t>
      </w:r>
      <w:r w:rsidR="00A60BE4" w:rsidRPr="00BF11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dokumentów:</w:t>
      </w:r>
    </w:p>
    <w:p w:rsidR="00995307" w:rsidRPr="001D306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 należy składać w zamkniętej kopercie z d</w:t>
      </w:r>
      <w:r w:rsidR="00E9408C">
        <w:rPr>
          <w:rFonts w:ascii="Times New Roman" w:eastAsia="Times New Roman" w:hAnsi="Times New Roman" w:cs="Times New Roman"/>
          <w:sz w:val="24"/>
          <w:szCs w:val="24"/>
          <w:lang w:eastAsia="pl-PL"/>
        </w:rPr>
        <w:t>opiskiem „Nabór na wolne stanowisko</w:t>
      </w:r>
      <w:r w:rsidR="007C6FCF" w:rsidRPr="007C6FCF">
        <w:rPr>
          <w:rFonts w:ascii="Times New Roman" w:hAnsi="Times New Roman" w:cs="Times New Roman"/>
          <w:b/>
        </w:rPr>
        <w:t xml:space="preserve"> </w:t>
      </w:r>
      <w:r w:rsidR="007C6FCF" w:rsidRPr="00656D48">
        <w:rPr>
          <w:rFonts w:ascii="Times New Roman" w:eastAsia="Calibri" w:hAnsi="Times New Roman" w:cs="Times New Roman"/>
        </w:rPr>
        <w:t>ds.</w:t>
      </w:r>
      <w:r w:rsidR="005221D1">
        <w:rPr>
          <w:rFonts w:ascii="Times New Roman" w:eastAsia="Calibri" w:hAnsi="Times New Roman" w:cs="Times New Roman"/>
        </w:rPr>
        <w:t xml:space="preserve"> gospodarki gruntami, lokalami i rolnictwa</w:t>
      </w:r>
      <w:r w:rsidRPr="00656D4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736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osobiście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Sekretariacie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Miasta i Gminy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Frombork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ul. Młynarska 5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14-530 Frombork (pokój nr 1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przesłać pocztą na adres: Urząd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  u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Młynarska 5a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 terminie do dnia </w:t>
      </w:r>
      <w:r w:rsidR="00AB7459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2019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godz.</w:t>
      </w:r>
      <w:r w:rsidR="007D5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</w:t>
      </w:r>
      <w:r w:rsidR="005A40C9">
        <w:rPr>
          <w:rFonts w:ascii="Times New Roman" w:eastAsia="Times New Roman" w:hAnsi="Times New Roman" w:cs="Times New Roman"/>
          <w:sz w:val="24"/>
          <w:szCs w:val="24"/>
          <w:lang w:eastAsia="pl-PL"/>
        </w:rPr>
        <w:t>.00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(decyduje data </w:t>
      </w:r>
      <w:r w:rsidR="00A51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godzina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wpływu </w:t>
      </w:r>
      <w:r w:rsidR="00514D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do Urzędu).</w:t>
      </w:r>
    </w:p>
    <w:p w:rsidR="00164CA0" w:rsidRPr="001D3062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wpłyną po wyżej określonym terminie nie będą rozpatrywane.</w:t>
      </w:r>
    </w:p>
    <w:p w:rsidR="00995307" w:rsidRPr="00A51529" w:rsidRDefault="00995307" w:rsidP="009953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51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X. Inne informacje.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konkursowe, które obejmie analizę złożonych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względem formalnym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rozmowy </w:t>
      </w:r>
      <w:r w:rsidR="00EF0906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kwalifikacyjne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kandydatami spełniającymi wymagania formalne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 Komisja Rekrutacyjna powołana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562F" w:rsidRPr="007C36DB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Kandydat</w:t>
      </w:r>
      <w:r w:rsidR="0050562F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obowiązany jest do wzięcia udziału w każdym etapie postępowania rekrutacyjnego wskazanego przez Komisję Rekrutacyjną.  </w:t>
      </w:r>
    </w:p>
    <w:p w:rsidR="00995307" w:rsidRPr="00E40C92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spełniający wymagania formalne zostaną indywidua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powiadomieni telefonicznie,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rozmowy kwalifikacyjnej.  </w:t>
      </w:r>
    </w:p>
    <w:p w:rsidR="00995307" w:rsidRPr="00E40C92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nie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zakwalifikowani do drugiego etapu zo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staną</w:t>
      </w:r>
      <w:r w:rsidR="00A51529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 fakcie powiadomieni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35C63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pisemnie lub </w:t>
      </w:r>
      <w:r w:rsidR="00E40C92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</w:t>
      </w:r>
      <w:r w:rsidR="00995307" w:rsidRPr="00E40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95307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 wynikach naboru zostanie podana na stronie Biuletynu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i Gminy we Fromborku (frombork.samorzady.pl)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informacyjnej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i Gminy we Fromborku, ul. Młynarska 5a, </w:t>
      </w:r>
      <w:r w:rsidR="00D227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14-530 Frombork</w:t>
      </w:r>
      <w:r w:rsidRPr="001D30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1402B" w:rsidRPr="00690DB9" w:rsidRDefault="00995307" w:rsidP="00A140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dokumenty: list motywacyjny, życiorys (CV) powinny być opatrzone klauzulą</w:t>
      </w:r>
      <w:r w:rsidR="00A1402B"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 xml:space="preserve">"Wyrażam zgodę na przetwarzanie danych osobowych zawartych w aplikacji przez Administratora Danych Osobowych - Gminę Frombork na potrzeby 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przeprowadzenia procesu rekrutacji zgodnie z ogólnym rozporządzeniem o ochronie danych osobowych z dnia 27 kwietnia 2016 r. (Dz. Urz. Unii Europejskiej, L rok 2016 </w:t>
      </w:r>
      <w:r w:rsidR="00690DB9">
        <w:rPr>
          <w:rFonts w:ascii="Times New Roman" w:hAnsi="Times New Roman"/>
          <w:b/>
          <w:color w:val="000000"/>
          <w:sz w:val="24"/>
          <w:szCs w:val="24"/>
        </w:rPr>
        <w:br/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nr 119, poz. 1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), ustawą z dnia 10 maja 2018 r. o ochronie danych osobowych (Dz. U. z 2018 r., poz. 1000</w:t>
      </w:r>
      <w:r w:rsidR="00A1402B" w:rsidRPr="00690DB9">
        <w:rPr>
          <w:rFonts w:ascii="Times New Roman" w:hAnsi="Times New Roman"/>
          <w:b/>
        </w:rPr>
        <w:t xml:space="preserve"> z późn. zm.</w:t>
      </w:r>
      <w:r w:rsidR="00A1402B" w:rsidRPr="00690DB9">
        <w:rPr>
          <w:rFonts w:ascii="Times New Roman" w:hAnsi="Times New Roman"/>
          <w:b/>
          <w:color w:val="000000"/>
          <w:sz w:val="24"/>
          <w:szCs w:val="24"/>
        </w:rPr>
        <w:t>).”</w:t>
      </w:r>
    </w:p>
    <w:p w:rsidR="00995307" w:rsidRPr="007C36DB" w:rsidRDefault="00995307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Burmistrz Miasta i Gminy Frombork może w każdym czasie przerwać lub odwołać nabór </w:t>
      </w:r>
      <w:r w:rsid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 wolne urzędnicze</w:t>
      </w:r>
      <w:r w:rsidR="00B801DD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7C6F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</w:t>
      </w:r>
      <w:r w:rsidR="00656D48" w:rsidRPr="00656D48">
        <w:rPr>
          <w:rFonts w:ascii="Times New Roman" w:eastAsia="Calibri" w:hAnsi="Times New Roman" w:cs="Times New Roman"/>
        </w:rPr>
        <w:t xml:space="preserve">ds. </w:t>
      </w:r>
      <w:r w:rsidR="007E16C3">
        <w:rPr>
          <w:rFonts w:ascii="Times New Roman" w:eastAsia="Calibri" w:hAnsi="Times New Roman" w:cs="Times New Roman"/>
        </w:rPr>
        <w:t xml:space="preserve">gospodarki gruntami, lokalami i rolnictwa </w:t>
      </w:r>
      <w:r w:rsidR="00E272B7"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bez podania przyczyny</w:t>
      </w:r>
      <w:r w:rsidRPr="007C3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</w:t>
      </w:r>
    </w:p>
    <w:p w:rsidR="00995307" w:rsidRPr="00690DB9" w:rsidRDefault="00EF0906" w:rsidP="009953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Kserokopie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złożonych dokumentów 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po</w:t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winny być własnoręcznie potwierdzone </w:t>
      </w:r>
      <w:r w:rsid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="00995307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 zgodność z oryginałem.</w:t>
      </w:r>
    </w:p>
    <w:p w:rsidR="00D9281D" w:rsidRPr="00690DB9" w:rsidRDefault="00D9281D" w:rsidP="00D928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inny dokument, w tym m.in. oświadczenia, list motywacyjny, życiorys (CV), kwestionariusz dla osoby ubiegającej się o zatrudnienie, złożone w czasie naboru powinny być opatrzone da</w:t>
      </w:r>
      <w:r w:rsidR="00F21991" w:rsidRPr="00690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tą i własnoręcznym </w:t>
      </w:r>
      <w:r w:rsidR="00F21991"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czytelnym podp</w:t>
      </w:r>
      <w:r w:rsidRPr="00690D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isem.</w:t>
      </w:r>
    </w:p>
    <w:p w:rsidR="00F33A83" w:rsidRPr="00CD01E0" w:rsidRDefault="008711AE" w:rsidP="00CD01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Szczegółowe zasady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zatrudniania na stanowisk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urzędnicz</w:t>
      </w:r>
      <w:r w:rsidR="002449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i Gminy </w:t>
      </w:r>
      <w:r w:rsidR="00AA411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>we Fromborku</w:t>
      </w:r>
      <w:r w:rsidR="00435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C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zarządzenie </w:t>
      </w:r>
      <w:r w:rsidR="00736657">
        <w:rPr>
          <w:rFonts w:ascii="Times New Roman" w:hAnsi="Times New Roman" w:cs="Times New Roman"/>
          <w:color w:val="000000" w:themeColor="text1"/>
          <w:sz w:val="24"/>
          <w:szCs w:val="24"/>
        </w:rPr>
        <w:t>nr 48</w:t>
      </w:r>
      <w:r w:rsidR="00244960" w:rsidRPr="00C06509"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3E052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44960" w:rsidRPr="00581C86">
        <w:rPr>
          <w:rFonts w:ascii="Times New Roman" w:hAnsi="Times New Roman" w:cs="Times New Roman"/>
          <w:sz w:val="24"/>
          <w:szCs w:val="24"/>
        </w:rPr>
        <w:t xml:space="preserve"> Burmistrza Miasta i Gminy Frombork </w:t>
      </w:r>
      <w:r w:rsidR="00244960">
        <w:rPr>
          <w:rFonts w:ascii="Times New Roman" w:hAnsi="Times New Roman" w:cs="Times New Roman"/>
          <w:sz w:val="24"/>
          <w:szCs w:val="24"/>
        </w:rPr>
        <w:t xml:space="preserve">z dnia </w:t>
      </w:r>
      <w:r w:rsidR="00736657">
        <w:rPr>
          <w:rFonts w:ascii="Times New Roman" w:hAnsi="Times New Roman" w:cs="Times New Roman"/>
          <w:sz w:val="24"/>
          <w:szCs w:val="24"/>
        </w:rPr>
        <w:t xml:space="preserve">06 lipca </w:t>
      </w:r>
      <w:r w:rsidR="001711FD">
        <w:rPr>
          <w:rFonts w:ascii="Times New Roman" w:hAnsi="Times New Roman" w:cs="Times New Roman"/>
          <w:sz w:val="24"/>
          <w:szCs w:val="24"/>
        </w:rPr>
        <w:t>2016</w:t>
      </w:r>
      <w:r w:rsidR="00244960">
        <w:rPr>
          <w:rFonts w:ascii="Times New Roman" w:hAnsi="Times New Roman" w:cs="Times New Roman"/>
          <w:sz w:val="24"/>
          <w:szCs w:val="24"/>
        </w:rPr>
        <w:t xml:space="preserve"> roku </w:t>
      </w:r>
      <w:r w:rsidR="00244960" w:rsidRPr="00581C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ustalenia Regulaminu naboru na wolne stanowiska urzędnicze w Urzędzie </w:t>
      </w:r>
      <w:r w:rsidR="00244960" w:rsidRPr="008204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Miasta i Gminy we Fromborku oraz na stanowiska kierowników gminnych jednostek organizacyjnych</w:t>
      </w:r>
      <w:r w:rsidR="002449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1402B" w:rsidRPr="00BC63A4" w:rsidRDefault="00A1402B" w:rsidP="00A1402B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/>
          <w:b/>
          <w:color w:val="000000"/>
        </w:rPr>
      </w:pPr>
      <w:r w:rsidRPr="00BC63A4">
        <w:rPr>
          <w:rFonts w:ascii="Times New Roman" w:eastAsia="Times New Roman" w:hAnsi="Times New Roman"/>
          <w:color w:val="000000"/>
        </w:rPr>
        <w:t xml:space="preserve">Zgodnie z art. 13 ust. 1 i ust. 2 ogólnego rozporządzenia o ochronie danych osobowych z dnia </w:t>
      </w:r>
      <w:r>
        <w:rPr>
          <w:rFonts w:ascii="Times New Roman" w:eastAsia="Times New Roman" w:hAnsi="Times New Roman"/>
          <w:color w:val="000000"/>
        </w:rPr>
        <w:br/>
      </w:r>
      <w:r w:rsidRPr="00BC63A4">
        <w:rPr>
          <w:rFonts w:ascii="Times New Roman" w:eastAsia="Times New Roman" w:hAnsi="Times New Roman"/>
          <w:color w:val="000000"/>
        </w:rPr>
        <w:t>27 kwietnia 2016 r. informujemy, iż: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6833"/>
      </w:tblGrid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Tożsamość Administratora (ADO)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Administratorem Pani/Pana danych osobowych jest Gmina Frombork adres: ul. Młynarska 5a, 14-540 Frombork.</w:t>
            </w:r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Dane kontaktowe Inspektora Ochrony Danych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widowControl w:val="0"/>
              <w:tabs>
                <w:tab w:val="left" w:pos="220"/>
                <w:tab w:val="left" w:pos="720"/>
              </w:tabs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/>
              </w:rPr>
              <w:t>adres email</w:t>
            </w:r>
            <w:r w:rsidRPr="00BC63A4">
              <w:rPr>
                <w:rFonts w:ascii="Times New Roman" w:eastAsia="Times New Roman" w:hAnsi="Times New Roman"/>
                <w:sz w:val="20"/>
                <w:szCs w:val="20"/>
                <w:lang w:val="en-GB"/>
              </w:rPr>
              <w:t xml:space="preserve">: </w:t>
            </w:r>
            <w:hyperlink r:id="rId6" w:history="1">
              <w:r w:rsidRPr="000C06E9">
                <w:rPr>
                  <w:rStyle w:val="Hipercze"/>
                  <w:rFonts w:ascii="Times New Roman" w:eastAsia="Times New Roman" w:hAnsi="Times New Roman"/>
                  <w:sz w:val="20"/>
                  <w:lang w:val="en-GB"/>
                </w:rPr>
                <w:t>iod.frombork@rodowsamorzadach.pl</w:t>
              </w:r>
            </w:hyperlink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Cele przetwarzania oraz podstawa prawna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Państwa dane osobowe w zakresie wskazanym w przepisach prawa pracy[1] będą przetwarzane w celu przeprowadzenia obecnego postępowania rekrutacyjnego[2], natomiast inne dane, w tym dane do kontaktu, na podstawie zgody[3], która może zostać odwołana w dowolnym czasie.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Jeżeli w dokumentach zawarte są dane, o których mowa w art. 9 ust. 1 RODO konieczna będzie Państwa zgoda na ich przetwarzanie[4], która może zostać odwołana w dowolnym czasie.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1402B" w:rsidRPr="00034D5C" w:rsidRDefault="00A1402B" w:rsidP="00C779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[1]Art. 221 ustawy z 26 czerwca 1974 r. Kodeks pracy (Dz. U. 2018 poz. 917 </w:t>
            </w:r>
            <w:r w:rsidR="00AD39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ze zm.) </w:t>
            </w:r>
            <w:r w:rsidRPr="00034D5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oraz </w:t>
            </w:r>
            <w:r>
              <w:rPr>
                <w:rStyle w:val="komentarztresc"/>
                <w:rFonts w:ascii="Times New Roman" w:hAnsi="Times New Roman"/>
                <w:sz w:val="20"/>
                <w:szCs w:val="20"/>
              </w:rPr>
              <w:t>R</w:t>
            </w:r>
            <w:r w:rsidRPr="00034D5C">
              <w:rPr>
                <w:rStyle w:val="komentarztresc"/>
                <w:rFonts w:ascii="Times New Roman" w:hAnsi="Times New Roman"/>
                <w:sz w:val="20"/>
                <w:szCs w:val="20"/>
              </w:rPr>
              <w:t>ozporządzenie Ministra Rodziny, Pracy i Polityki Społecznej z dnia 10 grudnia 2018 r. w sprawie dokumentacji pracowniczej (Dz. U. poz. 2369)</w:t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[2]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</w:t>
            </w:r>
            <w:r w:rsidR="00AD39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późn. zm.) (dalej: RODO);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[3] Art. 6 ust. 1 lit a RODO;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[4] Art. 9 ust. 2 lit. a RODO.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lastRenderedPageBreak/>
              <w:t>Odbiorcy danych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Odbiorcami Pani/Pana danych osobowych mogą być: 1) organy władzy publicznej oraz podmioty wykonujące zadania publiczne lub działające na zlecenie organów władzy publicznej, w zakresie i w celach, które wynikają z przepisów powszechnie obowiązującego prawa; 2) inne podmioty, które na podstawie stosownych umów podpisanych z ADO przetwarzają dane osobowe dla których administratorem danych osobowych jest ADO, tj. m.in.</w:t>
            </w:r>
            <w:r w:rsidRPr="00BC63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firmy księgowe, kancelarie prawne oraz dostawcy usług IT.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Dane będą przetwarzane przez okres prowadzenia rekrutacji z zastrzeżeniem, </w:t>
            </w:r>
            <w:r w:rsidR="00AD39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że okres przechowywania danych osobowych może zostać każdorazowo przedłużony o okres przedawnienia roszczeń, jakie mogą mieć związek  </w:t>
            </w:r>
            <w:r w:rsidR="00AD39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z Pani/Pana osobą lub jeżeli przetwarzanie danych osobowych będzie niezbędne dla celowego dochodzenia roszczeń lub obrony przed roszczeniami strony przeciwnej, co stanowi prawnie usprawiedliwiony interes administratora danych. 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Jeśli wyraził/a Pani/Pana zgodę na przetwarzanie swoich danych osobowych również na potrzeby przyszłych rekrutacji – Pani/Pana dane będą przetwarzane przez okres wskazany w zgodzie lub do momentu odwołania zgody </w:t>
            </w:r>
            <w:r w:rsidR="00AD391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z zastrzeżeniem, że okres przechowywania danych osobowych może zostać każdorazowo przedłużony o okres przedawnienia roszczeń, jakie mogą mieć związek  z Pani/Pana osobą lub jeżeli przetwarzanie danych osobowych będzie niezbędne dla celowego dochodzenia roszczeń lub obrony przed roszczeniami strony przeciwnej, co stanowi prawnie usprawiedliwiony interes administratora danych.</w:t>
            </w:r>
          </w:p>
          <w:p w:rsidR="00A1402B" w:rsidRPr="00BC63A4" w:rsidRDefault="00A1402B" w:rsidP="00C7796E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Pani/ Pana prawa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dostępu do danych osobowych, w tym prawo do uzyskania kopii tych danych;</w:t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sprostowania (poprawiania) danych osobowych;</w:t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usunięcia danych osobowych (tzw. prawo do bycia zapomnianym);</w:t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żądania ograniczenia przetwarzania danych osobowych;</w:t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do przenoszenia danych;</w:t>
            </w: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A1402B" w:rsidRPr="00BC63A4" w:rsidRDefault="00A1402B" w:rsidP="00A1402B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>prawo sprzeciwu wobec przetwarzania danych.</w:t>
            </w:r>
          </w:p>
          <w:p w:rsidR="00A1402B" w:rsidRPr="00BC63A4" w:rsidRDefault="00A1402B" w:rsidP="00C7796E">
            <w:pPr>
              <w:spacing w:before="100" w:after="10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402B" w:rsidRPr="00BC63A4" w:rsidTr="00C7796E">
        <w:tc>
          <w:tcPr>
            <w:tcW w:w="2227" w:type="dxa"/>
            <w:tcBorders>
              <w:bottom w:val="single" w:sz="4" w:space="0" w:color="000000"/>
            </w:tcBorders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:rsidR="00A1402B" w:rsidRPr="00BC63A4" w:rsidRDefault="00A1402B" w:rsidP="00C779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C63A4">
              <w:rPr>
                <w:rFonts w:ascii="Times New Roman" w:eastAsia="Times New Roman" w:hAnsi="Times New Roman"/>
                <w:sz w:val="20"/>
                <w:szCs w:val="20"/>
              </w:rPr>
      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      </w:r>
          </w:p>
          <w:p w:rsidR="00A1402B" w:rsidRPr="00BC63A4" w:rsidRDefault="00A1402B" w:rsidP="00C7796E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1402B" w:rsidRPr="00BC63A4" w:rsidTr="00C7796E">
        <w:tc>
          <w:tcPr>
            <w:tcW w:w="2227" w:type="dxa"/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Informacja o wymogach ustawowych podania danych</w:t>
            </w:r>
          </w:p>
        </w:tc>
        <w:tc>
          <w:tcPr>
            <w:tcW w:w="6833" w:type="dxa"/>
          </w:tcPr>
          <w:p w:rsidR="00A1402B" w:rsidRPr="00BC63A4" w:rsidRDefault="00A1402B" w:rsidP="00C7796E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Podanie przez Państwa danych osobowych w zakresie wynikającym z art. 22</w:t>
            </w: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 w:rsidRPr="00BC63A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Kodeksu pracy jest niezbędne, aby uczestniczyć w postępowaniu rekrutacyjnym. Podanie przez Państwa innych danych jest dobrowolne.</w:t>
            </w:r>
          </w:p>
        </w:tc>
      </w:tr>
      <w:tr w:rsidR="00A1402B" w:rsidRPr="00BC63A4" w:rsidTr="00C7796E">
        <w:trPr>
          <w:trHeight w:val="539"/>
        </w:trPr>
        <w:tc>
          <w:tcPr>
            <w:tcW w:w="2227" w:type="dxa"/>
            <w:tcBorders>
              <w:bottom w:val="single" w:sz="4" w:space="0" w:color="000000"/>
            </w:tcBorders>
          </w:tcPr>
          <w:p w:rsidR="00A1402B" w:rsidRPr="00BC63A4" w:rsidRDefault="00A1402B" w:rsidP="00C77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C63A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Zautomatyzowane przetwarzanie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:rsidR="00A1402B" w:rsidRPr="00BC63A4" w:rsidRDefault="00A1402B" w:rsidP="00C7796E">
            <w:pPr>
              <w:spacing w:before="100" w:after="10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63A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Pani/Pana dane nie będą podlegały zautomatyzowanemu przetwarzaniu.</w:t>
            </w:r>
          </w:p>
        </w:tc>
      </w:tr>
    </w:tbl>
    <w:p w:rsidR="00A1402B" w:rsidRDefault="00A1402B" w:rsidP="00FF0F07">
      <w:pPr>
        <w:pStyle w:val="NormalnyWeb"/>
      </w:pPr>
    </w:p>
    <w:sectPr w:rsidR="00A1402B" w:rsidSect="00F33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087D"/>
    <w:multiLevelType w:val="multilevel"/>
    <w:tmpl w:val="8044227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C0C77"/>
    <w:multiLevelType w:val="hybridMultilevel"/>
    <w:tmpl w:val="6C72F33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F8C3A6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4577AD"/>
    <w:multiLevelType w:val="hybridMultilevel"/>
    <w:tmpl w:val="698CBF82"/>
    <w:lvl w:ilvl="0" w:tplc="75BE5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2834"/>
    <w:multiLevelType w:val="hybridMultilevel"/>
    <w:tmpl w:val="5296A6A8"/>
    <w:lvl w:ilvl="0" w:tplc="7EC27FA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2A6536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 w:tplc="3AFC635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3EEC95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4E6152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58CE27B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13E6C1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AC5247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21E7574E"/>
    <w:multiLevelType w:val="hybridMultilevel"/>
    <w:tmpl w:val="6E82CCEC"/>
    <w:lvl w:ilvl="0" w:tplc="E174CAA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B3656F"/>
    <w:multiLevelType w:val="hybridMultilevel"/>
    <w:tmpl w:val="AB56781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920AED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E31085"/>
    <w:multiLevelType w:val="hybridMultilevel"/>
    <w:tmpl w:val="8A34562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F55467"/>
    <w:multiLevelType w:val="hybridMultilevel"/>
    <w:tmpl w:val="7B748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E6DC8"/>
    <w:multiLevelType w:val="hybridMultilevel"/>
    <w:tmpl w:val="33E0617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2574822"/>
    <w:multiLevelType w:val="hybridMultilevel"/>
    <w:tmpl w:val="A46E99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32C7B3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B1260"/>
    <w:multiLevelType w:val="hybridMultilevel"/>
    <w:tmpl w:val="71D6C2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4D3DA2"/>
    <w:multiLevelType w:val="hybridMultilevel"/>
    <w:tmpl w:val="A6C8E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B676E"/>
    <w:multiLevelType w:val="hybridMultilevel"/>
    <w:tmpl w:val="609CD6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72315D"/>
    <w:multiLevelType w:val="multilevel"/>
    <w:tmpl w:val="1F2C53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2"/>
      <w:numFmt w:val="decimal"/>
      <w:lvlText w:val="%2)"/>
      <w:lvlJc w:val="left"/>
      <w:pPr>
        <w:ind w:left="158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6" w15:restartNumberingAfterBreak="0">
    <w:nsid w:val="59B37138"/>
    <w:multiLevelType w:val="hybridMultilevel"/>
    <w:tmpl w:val="359275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66B8E"/>
    <w:multiLevelType w:val="hybridMultilevel"/>
    <w:tmpl w:val="F9B06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856620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E373F"/>
    <w:multiLevelType w:val="hybridMultilevel"/>
    <w:tmpl w:val="533C87B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4D59FD"/>
    <w:multiLevelType w:val="hybridMultilevel"/>
    <w:tmpl w:val="41886D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0A4DF9"/>
    <w:multiLevelType w:val="hybridMultilevel"/>
    <w:tmpl w:val="A9468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F57C9"/>
    <w:multiLevelType w:val="multilevel"/>
    <w:tmpl w:val="0C567CC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  <w:b/>
      </w:rPr>
    </w:lvl>
  </w:abstractNum>
  <w:num w:numId="1">
    <w:abstractNumId w:val="16"/>
  </w:num>
  <w:num w:numId="2">
    <w:abstractNumId w:val="7"/>
  </w:num>
  <w:num w:numId="3">
    <w:abstractNumId w:val="18"/>
  </w:num>
  <w:num w:numId="4">
    <w:abstractNumId w:val="21"/>
  </w:num>
  <w:num w:numId="5">
    <w:abstractNumId w:val="13"/>
  </w:num>
  <w:num w:numId="6">
    <w:abstractNumId w:val="1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  <w:num w:numId="11">
    <w:abstractNumId w:val="10"/>
  </w:num>
  <w:num w:numId="12">
    <w:abstractNumId w:val="19"/>
  </w:num>
  <w:num w:numId="13">
    <w:abstractNumId w:val="0"/>
  </w:num>
  <w:num w:numId="14">
    <w:abstractNumId w:val="12"/>
  </w:num>
  <w:num w:numId="15">
    <w:abstractNumId w:val="17"/>
  </w:num>
  <w:num w:numId="16">
    <w:abstractNumId w:val="9"/>
  </w:num>
  <w:num w:numId="17">
    <w:abstractNumId w:val="5"/>
  </w:num>
  <w:num w:numId="18">
    <w:abstractNumId w:val="22"/>
  </w:num>
  <w:num w:numId="19">
    <w:abstractNumId w:val="4"/>
  </w:num>
  <w:num w:numId="20">
    <w:abstractNumId w:val="20"/>
  </w:num>
  <w:num w:numId="21">
    <w:abstractNumId w:val="14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58C9"/>
    <w:rsid w:val="00002034"/>
    <w:rsid w:val="0000226C"/>
    <w:rsid w:val="00035F9C"/>
    <w:rsid w:val="00051FC3"/>
    <w:rsid w:val="000520C9"/>
    <w:rsid w:val="00054A9E"/>
    <w:rsid w:val="00085204"/>
    <w:rsid w:val="0009230B"/>
    <w:rsid w:val="000A6442"/>
    <w:rsid w:val="000A6FF7"/>
    <w:rsid w:val="000B25EC"/>
    <w:rsid w:val="000C000F"/>
    <w:rsid w:val="000C1A95"/>
    <w:rsid w:val="000D5929"/>
    <w:rsid w:val="000E1AE9"/>
    <w:rsid w:val="000E3C93"/>
    <w:rsid w:val="000E68EC"/>
    <w:rsid w:val="001042B4"/>
    <w:rsid w:val="00114FBD"/>
    <w:rsid w:val="00115984"/>
    <w:rsid w:val="00116EAD"/>
    <w:rsid w:val="00121C91"/>
    <w:rsid w:val="00135C63"/>
    <w:rsid w:val="001361F3"/>
    <w:rsid w:val="001370CF"/>
    <w:rsid w:val="0014155B"/>
    <w:rsid w:val="00155526"/>
    <w:rsid w:val="00164CA0"/>
    <w:rsid w:val="001711FD"/>
    <w:rsid w:val="001918DC"/>
    <w:rsid w:val="001963A5"/>
    <w:rsid w:val="001D47CF"/>
    <w:rsid w:val="001D5E49"/>
    <w:rsid w:val="001F17BB"/>
    <w:rsid w:val="001F7BF8"/>
    <w:rsid w:val="002073D3"/>
    <w:rsid w:val="00211A5B"/>
    <w:rsid w:val="00215BE6"/>
    <w:rsid w:val="00220984"/>
    <w:rsid w:val="00241747"/>
    <w:rsid w:val="0024490E"/>
    <w:rsid w:val="00244960"/>
    <w:rsid w:val="00257D01"/>
    <w:rsid w:val="002778BF"/>
    <w:rsid w:val="00281616"/>
    <w:rsid w:val="00286E46"/>
    <w:rsid w:val="002971F6"/>
    <w:rsid w:val="002D0BC1"/>
    <w:rsid w:val="002D2D7B"/>
    <w:rsid w:val="002E0D8A"/>
    <w:rsid w:val="002F0CBF"/>
    <w:rsid w:val="002F6F08"/>
    <w:rsid w:val="002F789D"/>
    <w:rsid w:val="00310AF1"/>
    <w:rsid w:val="00315896"/>
    <w:rsid w:val="003269B5"/>
    <w:rsid w:val="0032772C"/>
    <w:rsid w:val="00351414"/>
    <w:rsid w:val="003561B7"/>
    <w:rsid w:val="0038273F"/>
    <w:rsid w:val="00383ADD"/>
    <w:rsid w:val="00390BCB"/>
    <w:rsid w:val="00393575"/>
    <w:rsid w:val="00394DE5"/>
    <w:rsid w:val="003A3591"/>
    <w:rsid w:val="003C7F9F"/>
    <w:rsid w:val="003D3E25"/>
    <w:rsid w:val="003E0522"/>
    <w:rsid w:val="003F115A"/>
    <w:rsid w:val="003F25E7"/>
    <w:rsid w:val="003F5244"/>
    <w:rsid w:val="004058C9"/>
    <w:rsid w:val="00411C9F"/>
    <w:rsid w:val="00427CCF"/>
    <w:rsid w:val="00433CD8"/>
    <w:rsid w:val="004354F1"/>
    <w:rsid w:val="0043592D"/>
    <w:rsid w:val="00435AC1"/>
    <w:rsid w:val="00437166"/>
    <w:rsid w:val="00443121"/>
    <w:rsid w:val="0045312F"/>
    <w:rsid w:val="00465C19"/>
    <w:rsid w:val="004751EC"/>
    <w:rsid w:val="00483F68"/>
    <w:rsid w:val="004D73C3"/>
    <w:rsid w:val="004E564E"/>
    <w:rsid w:val="004E7B93"/>
    <w:rsid w:val="0050562F"/>
    <w:rsid w:val="00507223"/>
    <w:rsid w:val="005112E7"/>
    <w:rsid w:val="00514DE3"/>
    <w:rsid w:val="00521722"/>
    <w:rsid w:val="005221D1"/>
    <w:rsid w:val="00530367"/>
    <w:rsid w:val="0054251D"/>
    <w:rsid w:val="00542DD7"/>
    <w:rsid w:val="00545C5D"/>
    <w:rsid w:val="00563C9D"/>
    <w:rsid w:val="005648A6"/>
    <w:rsid w:val="005654BB"/>
    <w:rsid w:val="00581C86"/>
    <w:rsid w:val="005A40C9"/>
    <w:rsid w:val="005B48AE"/>
    <w:rsid w:val="005E2024"/>
    <w:rsid w:val="005E3001"/>
    <w:rsid w:val="00600D78"/>
    <w:rsid w:val="00623F79"/>
    <w:rsid w:val="00636C9B"/>
    <w:rsid w:val="00641A18"/>
    <w:rsid w:val="00656102"/>
    <w:rsid w:val="00656D48"/>
    <w:rsid w:val="006613CB"/>
    <w:rsid w:val="006709CA"/>
    <w:rsid w:val="00673EF0"/>
    <w:rsid w:val="00686823"/>
    <w:rsid w:val="00690991"/>
    <w:rsid w:val="00690DB9"/>
    <w:rsid w:val="006923CF"/>
    <w:rsid w:val="006E22FC"/>
    <w:rsid w:val="006F5954"/>
    <w:rsid w:val="006F7269"/>
    <w:rsid w:val="00703227"/>
    <w:rsid w:val="00707435"/>
    <w:rsid w:val="00715B4B"/>
    <w:rsid w:val="00721549"/>
    <w:rsid w:val="007221EC"/>
    <w:rsid w:val="00736657"/>
    <w:rsid w:val="00745801"/>
    <w:rsid w:val="00763E4E"/>
    <w:rsid w:val="0079501D"/>
    <w:rsid w:val="007B575F"/>
    <w:rsid w:val="007B74B7"/>
    <w:rsid w:val="007C36DB"/>
    <w:rsid w:val="007C593A"/>
    <w:rsid w:val="007C6A03"/>
    <w:rsid w:val="007C6FCF"/>
    <w:rsid w:val="007D3D3E"/>
    <w:rsid w:val="007D5293"/>
    <w:rsid w:val="007E16C3"/>
    <w:rsid w:val="007E22E6"/>
    <w:rsid w:val="007E518C"/>
    <w:rsid w:val="007F37A4"/>
    <w:rsid w:val="00814C3F"/>
    <w:rsid w:val="008204B0"/>
    <w:rsid w:val="00823846"/>
    <w:rsid w:val="00833F64"/>
    <w:rsid w:val="00844155"/>
    <w:rsid w:val="00865C3A"/>
    <w:rsid w:val="00867416"/>
    <w:rsid w:val="008711AE"/>
    <w:rsid w:val="00875102"/>
    <w:rsid w:val="00880EBF"/>
    <w:rsid w:val="008957AF"/>
    <w:rsid w:val="008D0AEE"/>
    <w:rsid w:val="008E37A6"/>
    <w:rsid w:val="008F13C9"/>
    <w:rsid w:val="00917009"/>
    <w:rsid w:val="00934A18"/>
    <w:rsid w:val="00947A20"/>
    <w:rsid w:val="00952112"/>
    <w:rsid w:val="0095420F"/>
    <w:rsid w:val="00981AE3"/>
    <w:rsid w:val="00983E69"/>
    <w:rsid w:val="00995307"/>
    <w:rsid w:val="009A2656"/>
    <w:rsid w:val="009A2C89"/>
    <w:rsid w:val="009A3D71"/>
    <w:rsid w:val="009B2B0D"/>
    <w:rsid w:val="009B4426"/>
    <w:rsid w:val="009C05F3"/>
    <w:rsid w:val="009C0871"/>
    <w:rsid w:val="009D4E99"/>
    <w:rsid w:val="00A062F3"/>
    <w:rsid w:val="00A1402B"/>
    <w:rsid w:val="00A1566F"/>
    <w:rsid w:val="00A51529"/>
    <w:rsid w:val="00A51833"/>
    <w:rsid w:val="00A55FE2"/>
    <w:rsid w:val="00A6006A"/>
    <w:rsid w:val="00A60BE4"/>
    <w:rsid w:val="00A65B76"/>
    <w:rsid w:val="00A759DD"/>
    <w:rsid w:val="00A82072"/>
    <w:rsid w:val="00A843B1"/>
    <w:rsid w:val="00AA4115"/>
    <w:rsid w:val="00AB7459"/>
    <w:rsid w:val="00AD344D"/>
    <w:rsid w:val="00AD3915"/>
    <w:rsid w:val="00AE04CA"/>
    <w:rsid w:val="00AE732F"/>
    <w:rsid w:val="00AE7C67"/>
    <w:rsid w:val="00AF481D"/>
    <w:rsid w:val="00B23A7A"/>
    <w:rsid w:val="00B2743E"/>
    <w:rsid w:val="00B3719B"/>
    <w:rsid w:val="00B801DD"/>
    <w:rsid w:val="00B96CAF"/>
    <w:rsid w:val="00BB09D4"/>
    <w:rsid w:val="00BB0ECB"/>
    <w:rsid w:val="00BB0F89"/>
    <w:rsid w:val="00BB50FE"/>
    <w:rsid w:val="00BD0D91"/>
    <w:rsid w:val="00BE64FA"/>
    <w:rsid w:val="00BE7681"/>
    <w:rsid w:val="00BF11BC"/>
    <w:rsid w:val="00C06509"/>
    <w:rsid w:val="00C126A0"/>
    <w:rsid w:val="00C148AB"/>
    <w:rsid w:val="00C16DB1"/>
    <w:rsid w:val="00C23D6C"/>
    <w:rsid w:val="00C311E0"/>
    <w:rsid w:val="00C823E7"/>
    <w:rsid w:val="00C93F68"/>
    <w:rsid w:val="00CA0CA2"/>
    <w:rsid w:val="00CA7F78"/>
    <w:rsid w:val="00CB4F87"/>
    <w:rsid w:val="00CC0148"/>
    <w:rsid w:val="00CD01E0"/>
    <w:rsid w:val="00CE3B4F"/>
    <w:rsid w:val="00D00AE1"/>
    <w:rsid w:val="00D22799"/>
    <w:rsid w:val="00D52ABD"/>
    <w:rsid w:val="00D731BB"/>
    <w:rsid w:val="00D9281D"/>
    <w:rsid w:val="00D9313D"/>
    <w:rsid w:val="00DA0FB5"/>
    <w:rsid w:val="00DA79E5"/>
    <w:rsid w:val="00DB4146"/>
    <w:rsid w:val="00DC01DA"/>
    <w:rsid w:val="00DF6CA4"/>
    <w:rsid w:val="00E272B7"/>
    <w:rsid w:val="00E40C92"/>
    <w:rsid w:val="00E452C9"/>
    <w:rsid w:val="00E45D28"/>
    <w:rsid w:val="00E9408C"/>
    <w:rsid w:val="00EA27FF"/>
    <w:rsid w:val="00EB4575"/>
    <w:rsid w:val="00EB646C"/>
    <w:rsid w:val="00EC6F8A"/>
    <w:rsid w:val="00EF0906"/>
    <w:rsid w:val="00F030E7"/>
    <w:rsid w:val="00F10522"/>
    <w:rsid w:val="00F21991"/>
    <w:rsid w:val="00F269C5"/>
    <w:rsid w:val="00F33A83"/>
    <w:rsid w:val="00F418AE"/>
    <w:rsid w:val="00F564CA"/>
    <w:rsid w:val="00F6605F"/>
    <w:rsid w:val="00F6745E"/>
    <w:rsid w:val="00F72C7A"/>
    <w:rsid w:val="00FB0372"/>
    <w:rsid w:val="00FC32E4"/>
    <w:rsid w:val="00F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B07AC-40F4-4601-A0C5-03046174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0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58C9"/>
    <w:rPr>
      <w:b/>
      <w:bCs/>
    </w:rPr>
  </w:style>
  <w:style w:type="character" w:styleId="Uwydatnienie">
    <w:name w:val="Emphasis"/>
    <w:basedOn w:val="Domylnaczcionkaakapitu"/>
    <w:uiPriority w:val="20"/>
    <w:qFormat/>
    <w:rsid w:val="004058C9"/>
    <w:rPr>
      <w:i/>
      <w:iCs/>
    </w:rPr>
  </w:style>
  <w:style w:type="paragraph" w:styleId="Akapitzlist">
    <w:name w:val="List Paragraph"/>
    <w:basedOn w:val="Normalny"/>
    <w:uiPriority w:val="34"/>
    <w:qFormat/>
    <w:rsid w:val="0099530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947A20"/>
    <w:pPr>
      <w:spacing w:after="0" w:line="240" w:lineRule="auto"/>
      <w:ind w:left="426" w:hanging="426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47A20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947A2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47A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115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1402B"/>
    <w:rPr>
      <w:color w:val="0000FF"/>
      <w:u w:val="single"/>
    </w:rPr>
  </w:style>
  <w:style w:type="character" w:customStyle="1" w:styleId="komentarztresc">
    <w:name w:val="komentarz_tresc"/>
    <w:basedOn w:val="Domylnaczcionkaakapitu"/>
    <w:rsid w:val="00A1402B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312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3121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4312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4312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lukow@rodowsamorzadach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01282E-1575-46B4-9D0C-6421707A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2197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Damian Krasiński</cp:lastModifiedBy>
  <cp:revision>82</cp:revision>
  <cp:lastPrinted>2019-01-17T08:47:00Z</cp:lastPrinted>
  <dcterms:created xsi:type="dcterms:W3CDTF">2016-02-15T11:15:00Z</dcterms:created>
  <dcterms:modified xsi:type="dcterms:W3CDTF">2019-01-18T16:44:00Z</dcterms:modified>
</cp:coreProperties>
</file>